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1ABF694E" w:rsidR="006C5630" w:rsidRPr="009D5203" w:rsidRDefault="00234F7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游明朝" w:hAnsi="Arial" w:cs="Arial"/>
          <w:b/>
          <w:sz w:val="24"/>
          <w:szCs w:val="24"/>
          <w:lang w:eastAsia="zh-CN"/>
        </w:rPr>
        <w:t>3GP</w:t>
      </w:r>
      <w:r w:rsidR="00A4083D" w:rsidRPr="009D5203">
        <w:rPr>
          <w:rFonts w:ascii="Arial" w:eastAsia="游明朝" w:hAnsi="Arial" w:cs="Arial"/>
          <w:b/>
          <w:sz w:val="24"/>
          <w:szCs w:val="24"/>
          <w:lang w:eastAsia="zh-CN"/>
        </w:rPr>
        <w:t>P TSG-RAN WG4 Meeting #</w:t>
      </w:r>
      <w:r w:rsidR="00D14F2C" w:rsidRPr="009D5203">
        <w:rPr>
          <w:rFonts w:ascii="Arial" w:eastAsia="游明朝" w:hAnsi="Arial" w:cs="Arial"/>
          <w:b/>
          <w:sz w:val="24"/>
          <w:szCs w:val="24"/>
          <w:lang w:eastAsia="zh-CN"/>
        </w:rPr>
        <w:t>11</w:t>
      </w:r>
      <w:r w:rsidR="00A209FB">
        <w:rPr>
          <w:rFonts w:ascii="Arial" w:eastAsia="游明朝" w:hAnsi="Arial" w:cs="Arial"/>
          <w:b/>
          <w:sz w:val="24"/>
          <w:szCs w:val="24"/>
          <w:lang w:eastAsia="ja-JP"/>
        </w:rPr>
        <w:t>2</w:t>
      </w:r>
      <w:r w:rsidR="009B6BAE">
        <w:rPr>
          <w:rFonts w:ascii="Arial" w:eastAsia="游明朝" w:hAnsi="Arial" w:cs="Arial"/>
          <w:b/>
          <w:sz w:val="24"/>
          <w:szCs w:val="24"/>
          <w:lang w:eastAsia="ja-JP"/>
        </w:rPr>
        <w:t>bis</w:t>
      </w:r>
      <w:r w:rsidR="006C5630" w:rsidRPr="009D5203">
        <w:rPr>
          <w:rFonts w:ascii="Arial" w:eastAsia="ＭＳ 明朝" w:hAnsi="Arial" w:cs="Arial"/>
          <w:b/>
          <w:sz w:val="24"/>
          <w:szCs w:val="24"/>
        </w:rPr>
        <w:tab/>
      </w:r>
      <w:r w:rsidR="00D84BD0" w:rsidRPr="009D5203">
        <w:rPr>
          <w:rFonts w:ascii="Arial" w:eastAsia="ＭＳ 明朝" w:hAnsi="Arial" w:cs="Arial"/>
          <w:b/>
          <w:sz w:val="24"/>
          <w:szCs w:val="24"/>
        </w:rPr>
        <w:t>R4-2</w:t>
      </w:r>
      <w:r w:rsidR="006F30C9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482C7C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CC6DFB">
        <w:rPr>
          <w:rFonts w:ascii="Arial" w:eastAsia="ＭＳ 明朝" w:hAnsi="Arial" w:cs="Arial"/>
          <w:b/>
          <w:sz w:val="24"/>
          <w:szCs w:val="24"/>
          <w:lang w:eastAsia="ja-JP"/>
        </w:rPr>
        <w:t>7115</w:t>
      </w:r>
    </w:p>
    <w:p w14:paraId="69C79036" w14:textId="30F46498" w:rsidR="006E1E92" w:rsidRPr="009D5203" w:rsidRDefault="00AE2A80" w:rsidP="00D14F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AE2A80">
        <w:rPr>
          <w:rFonts w:ascii="Arial" w:eastAsia="DengXian" w:hAnsi="Arial" w:cs="Arial"/>
          <w:b/>
          <w:sz w:val="24"/>
          <w:szCs w:val="24"/>
          <w:lang w:eastAsia="zh-CN"/>
        </w:rPr>
        <w:t>Hefei, Anhui, China, 14th – 18th October, 2024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623D8321" w14:textId="27E1CE1D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A209FB" w:rsidRPr="00A209FB">
        <w:rPr>
          <w:rFonts w:ascii="Arial" w:hAnsi="Arial" w:cs="Arial"/>
          <w:sz w:val="22"/>
        </w:rPr>
        <w:t xml:space="preserve">WF on </w:t>
      </w:r>
      <w:r w:rsidR="00CC6DFB" w:rsidRPr="00CC6DFB">
        <w:rPr>
          <w:rFonts w:ascii="Arial" w:hAnsi="Arial" w:cs="Arial"/>
          <w:sz w:val="22"/>
        </w:rPr>
        <w:t>rest issues for intra-band non-collocated EN-DC/NR-CA</w:t>
      </w:r>
    </w:p>
    <w:p w14:paraId="6CDC6FCA" w14:textId="37C0131A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AE2A80">
        <w:rPr>
          <w:rFonts w:ascii="Arial" w:eastAsia="游明朝" w:hAnsi="Arial" w:cs="Arial"/>
          <w:color w:val="000000"/>
          <w:sz w:val="22"/>
          <w:lang w:eastAsia="ja-JP"/>
        </w:rPr>
        <w:t>6</w:t>
      </w:r>
      <w:r w:rsidR="00A209FB">
        <w:rPr>
          <w:rFonts w:ascii="Arial" w:eastAsia="游明朝" w:hAnsi="Arial" w:cs="Arial"/>
          <w:color w:val="000000"/>
          <w:sz w:val="22"/>
          <w:lang w:eastAsia="ja-JP"/>
        </w:rPr>
        <w:t>.5.4</w:t>
      </w:r>
    </w:p>
    <w:p w14:paraId="5FB97A50" w14:textId="77777777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DF59B3" w:rsidRPr="009D5203">
        <w:rPr>
          <w:rFonts w:ascii="Arial" w:hAnsi="Arial" w:cs="Arial"/>
          <w:sz w:val="22"/>
        </w:rPr>
        <w:t>KDDI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 w:eastAsia="ja-JP"/>
        </w:rPr>
        <w:t>Introduction</w:t>
      </w:r>
    </w:p>
    <w:p w14:paraId="5FE5E542" w14:textId="0CF126EE" w:rsidR="002830D7" w:rsidRPr="002E2011" w:rsidRDefault="002830D7" w:rsidP="002E2011">
      <w:pPr>
        <w:rPr>
          <w:rFonts w:eastAsia="游明朝"/>
          <w:color w:val="000000"/>
          <w:lang w:eastAsia="ja-JP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online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6.5.1 and 6.5.2.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3763BB41" w14:textId="0421731E" w:rsidR="00BA74E5" w:rsidRPr="00C82EA7" w:rsidRDefault="00C82EA7" w:rsidP="00C82EA7">
      <w:pPr>
        <w:pStyle w:val="1"/>
        <w:rPr>
          <w:rFonts w:eastAsia="游明朝"/>
          <w:lang w:eastAsia="ja-JP"/>
        </w:rPr>
      </w:pPr>
      <w:r w:rsidRPr="00C82EA7">
        <w:rPr>
          <w:rFonts w:eastAsia="游明朝"/>
          <w:lang w:eastAsia="ja-JP"/>
        </w:rPr>
        <w:t>Topic#1: UE RF requirements for Type 4 EN-DC/NR-CA</w:t>
      </w:r>
    </w:p>
    <w:p w14:paraId="7BC2AA89" w14:textId="2399501B" w:rsidR="005D7D85" w:rsidRPr="009D5203" w:rsidRDefault="0065224F" w:rsidP="002E2011">
      <w:pPr>
        <w:pStyle w:val="2"/>
        <w:numPr>
          <w:ilvl w:val="0"/>
          <w:numId w:val="0"/>
        </w:numPr>
        <w:ind w:leftChars="188" w:left="376"/>
      </w:pPr>
      <w:r w:rsidRPr="0065224F">
        <w:t>&lt; Issue 1-1: How to capture the power imbalance and REFSENS requirements &gt;</w:t>
      </w:r>
    </w:p>
    <w:p w14:paraId="2B19B7E4" w14:textId="7275771B" w:rsidR="00B90C86" w:rsidRPr="00FD484B" w:rsidRDefault="00373ACB" w:rsidP="00B90C86">
      <w:pPr>
        <w:rPr>
          <w:b/>
          <w:lang w:val="sv-SE" w:eastAsia="zh-CN"/>
        </w:rPr>
      </w:pPr>
      <w:r w:rsidRPr="00373ACB">
        <w:rPr>
          <w:b/>
          <w:lang w:val="sv-SE" w:eastAsia="zh-CN"/>
        </w:rPr>
        <w:t>Way forward:</w:t>
      </w:r>
    </w:p>
    <w:p w14:paraId="68458BA4" w14:textId="77777777" w:rsidR="000E06C1" w:rsidRDefault="000E06C1" w:rsidP="000E06C1">
      <w:pPr>
        <w:numPr>
          <w:ilvl w:val="0"/>
          <w:numId w:val="12"/>
        </w:numPr>
      </w:pPr>
      <w:r>
        <w:t>In the last meeting RAN4 agreed no rush to make decision on Rel-19 CR. Discuss it as Rel-19 big CR.</w:t>
      </w:r>
    </w:p>
    <w:p w14:paraId="4F0B0F1C" w14:textId="7865AA40" w:rsidR="000E06C1" w:rsidRDefault="000E06C1" w:rsidP="000E06C1">
      <w:pPr>
        <w:numPr>
          <w:ilvl w:val="0"/>
          <w:numId w:val="12"/>
        </w:numPr>
      </w:pPr>
      <w:r>
        <w:t>The CR leader take companies’ inputs of R4#112-bis meeting into account when drafting actually.</w:t>
      </w:r>
    </w:p>
    <w:p w14:paraId="2FB596FB" w14:textId="77777777" w:rsidR="000E06C1" w:rsidRPr="00FD484B" w:rsidRDefault="000E06C1" w:rsidP="000E06C1"/>
    <w:p w14:paraId="2088F215" w14:textId="478E98A5" w:rsidR="00C82EA7" w:rsidRPr="00AC1467" w:rsidRDefault="00A10E67" w:rsidP="00AE2A80">
      <w:pPr>
        <w:pStyle w:val="1"/>
        <w:rPr>
          <w:lang w:eastAsia="ja-JP"/>
        </w:rPr>
      </w:pPr>
      <w:r w:rsidRPr="00A10E67">
        <w:rPr>
          <w:lang w:eastAsia="ja-JP"/>
        </w:rPr>
        <w:t xml:space="preserve">Topic#2: UE Capability/UE </w:t>
      </w:r>
      <w:proofErr w:type="spellStart"/>
      <w:r w:rsidRPr="00A10E67">
        <w:rPr>
          <w:lang w:eastAsia="ja-JP"/>
        </w:rPr>
        <w:t>behavior</w:t>
      </w:r>
      <w:proofErr w:type="spellEnd"/>
      <w:r w:rsidRPr="00A10E67">
        <w:rPr>
          <w:lang w:eastAsia="ja-JP"/>
        </w:rPr>
        <w:t xml:space="preserve"> and network </w:t>
      </w:r>
      <w:proofErr w:type="spellStart"/>
      <w:r w:rsidRPr="00A10E67">
        <w:rPr>
          <w:lang w:eastAsia="ja-JP"/>
        </w:rPr>
        <w:t>signaling</w:t>
      </w:r>
      <w:proofErr w:type="spellEnd"/>
      <w:r w:rsidRPr="00A10E67">
        <w:rPr>
          <w:lang w:eastAsia="ja-JP"/>
        </w:rPr>
        <w:t xml:space="preserve"> for Type 4 EN-DC/NR-CA</w:t>
      </w:r>
    </w:p>
    <w:p w14:paraId="380FF39F" w14:textId="4079F5FF" w:rsidR="005432E1" w:rsidRPr="00B51C18" w:rsidRDefault="005432E1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</w:t>
      </w:r>
      <w:r w:rsidRPr="005432E1">
        <w:t>Issue 2-1: How to differentiate UE Capability Type 4a(6Rx/UE) and 4b(8Rx/UE) for EN-DC</w:t>
      </w:r>
      <w:r w:rsidRPr="0061424C">
        <w:t xml:space="preserve"> </w:t>
      </w:r>
      <w:r>
        <w:t>&gt;</w:t>
      </w:r>
    </w:p>
    <w:p w14:paraId="5701DF65" w14:textId="6EC8C7CE" w:rsidR="005432E1" w:rsidRPr="00FD484B" w:rsidRDefault="005432E1" w:rsidP="005432E1">
      <w:pPr>
        <w:rPr>
          <w:b/>
          <w:lang w:val="en-US" w:eastAsia="zh-CN"/>
        </w:rPr>
      </w:pPr>
      <w:r>
        <w:rPr>
          <w:b/>
          <w:lang w:val="en-US" w:eastAsia="zh-CN"/>
        </w:rPr>
        <w:t>Agreement</w:t>
      </w:r>
      <w:r w:rsidRPr="00FD484B">
        <w:rPr>
          <w:b/>
          <w:lang w:val="en-US" w:eastAsia="zh-CN"/>
        </w:rPr>
        <w:t>:</w:t>
      </w:r>
    </w:p>
    <w:p w14:paraId="0B7F91FB" w14:textId="7B650F36" w:rsidR="005432E1" w:rsidRPr="002E2011" w:rsidRDefault="005432E1" w:rsidP="005432E1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 w:rsidRPr="005432E1">
        <w:rPr>
          <w:rFonts w:eastAsia="游明朝"/>
          <w:lang w:eastAsia="ja-JP"/>
        </w:rPr>
        <w:t>Legacy capabilities, such as MIMO-CapabilityDL-r10 on E-UTRA carriers</w:t>
      </w:r>
    </w:p>
    <w:p w14:paraId="57E56553" w14:textId="410087E1" w:rsidR="005432E1" w:rsidRDefault="005432E1" w:rsidP="005432E1">
      <w:pPr>
        <w:pStyle w:val="af"/>
        <w:ind w:left="420" w:firstLineChars="0" w:firstLine="0"/>
        <w:rPr>
          <w:rFonts w:eastAsia="游明朝"/>
          <w:lang w:eastAsia="ja-JP"/>
        </w:rPr>
      </w:pPr>
    </w:p>
    <w:p w14:paraId="096C79AB" w14:textId="63024312" w:rsidR="005432E1" w:rsidRPr="00B51C18" w:rsidRDefault="005432E1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</w:t>
      </w:r>
      <w:r w:rsidRPr="005432E1">
        <w:t xml:space="preserve">Issue 2-2: UE Capability Type 4a(6Rx/UE) for NR-CA </w:t>
      </w:r>
      <w:r>
        <w:t>&gt;</w:t>
      </w:r>
    </w:p>
    <w:p w14:paraId="2184411B" w14:textId="77777777" w:rsidR="005432E1" w:rsidRPr="00FD484B" w:rsidRDefault="005432E1" w:rsidP="005432E1">
      <w:pPr>
        <w:rPr>
          <w:b/>
          <w:lang w:val="en-US" w:eastAsia="zh-CN"/>
        </w:rPr>
      </w:pPr>
      <w:r>
        <w:rPr>
          <w:b/>
          <w:lang w:val="en-US" w:eastAsia="zh-CN"/>
        </w:rPr>
        <w:t>Agreement</w:t>
      </w:r>
      <w:r w:rsidRPr="00FD484B">
        <w:rPr>
          <w:b/>
          <w:lang w:val="en-US" w:eastAsia="zh-CN"/>
        </w:rPr>
        <w:t>:</w:t>
      </w:r>
    </w:p>
    <w:p w14:paraId="69C2742F" w14:textId="271AC051" w:rsidR="005432E1" w:rsidRPr="002E2011" w:rsidRDefault="005432E1" w:rsidP="005432E1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 w:rsidRPr="005432E1">
        <w:rPr>
          <w:rFonts w:eastAsia="游明朝"/>
          <w:lang w:eastAsia="ja-JP"/>
        </w:rPr>
        <w:t>Do not consider Type 4a for NR-CA</w:t>
      </w:r>
    </w:p>
    <w:p w14:paraId="4C699456" w14:textId="77777777" w:rsidR="005432E1" w:rsidRPr="002E2011" w:rsidRDefault="005432E1" w:rsidP="002E2011">
      <w:pPr>
        <w:pStyle w:val="af"/>
        <w:ind w:left="420" w:firstLineChars="0" w:firstLine="0"/>
        <w:rPr>
          <w:rFonts w:eastAsia="游明朝"/>
          <w:lang w:eastAsia="ja-JP"/>
        </w:rPr>
      </w:pPr>
    </w:p>
    <w:p w14:paraId="53A1C413" w14:textId="3C1EFA92" w:rsidR="0061424C" w:rsidRPr="00B51C18" w:rsidRDefault="0061424C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="00AC1467" w:rsidRPr="00AC1467">
        <w:t xml:space="preserve"> Issue 2-3: BS </w:t>
      </w:r>
      <w:proofErr w:type="spellStart"/>
      <w:r w:rsidR="00AC1467" w:rsidRPr="00AC1467">
        <w:t>Signaling</w:t>
      </w:r>
      <w:proofErr w:type="spellEnd"/>
      <w:r w:rsidR="00AC1467" w:rsidRPr="00AC1467">
        <w:t xml:space="preserve"> to switch between Type 4a/4b and Type 1 4L/</w:t>
      </w:r>
      <w:proofErr w:type="gramStart"/>
      <w:r w:rsidR="00AC1467" w:rsidRPr="00AC1467">
        <w:t>CC(</w:t>
      </w:r>
      <w:proofErr w:type="gramEnd"/>
      <w:r w:rsidR="00AC1467" w:rsidRPr="00AC1467">
        <w:t>collocated)</w:t>
      </w:r>
      <w:r w:rsidRPr="0061424C">
        <w:t xml:space="preserve"> </w:t>
      </w:r>
      <w:r>
        <w:t>&gt;</w:t>
      </w:r>
    </w:p>
    <w:p w14:paraId="7FEBE790" w14:textId="77777777" w:rsidR="0061424C" w:rsidRPr="00FD484B" w:rsidRDefault="0061424C" w:rsidP="0061424C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450D9A90" w14:textId="51FB82B8" w:rsidR="0061424C" w:rsidRPr="0061424C" w:rsidRDefault="00491110" w:rsidP="0061424C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>
        <w:t>Continue further discussion on BS signalling in the next meeting.</w:t>
      </w:r>
    </w:p>
    <w:p w14:paraId="031EE772" w14:textId="647C622F" w:rsidR="0061424C" w:rsidRDefault="0061424C" w:rsidP="00AE2A80">
      <w:pPr>
        <w:rPr>
          <w:rFonts w:eastAsia="游明朝"/>
          <w:lang w:eastAsia="ja-JP"/>
        </w:rPr>
      </w:pPr>
    </w:p>
    <w:p w14:paraId="425DADF7" w14:textId="51AE0CD4" w:rsidR="0061424C" w:rsidRPr="00B51C18" w:rsidRDefault="0061424C" w:rsidP="002E2011">
      <w:pPr>
        <w:pStyle w:val="2"/>
        <w:numPr>
          <w:ilvl w:val="0"/>
          <w:numId w:val="0"/>
        </w:numPr>
        <w:ind w:leftChars="188" w:left="376"/>
      </w:pPr>
      <w:r>
        <w:lastRenderedPageBreak/>
        <w:t>&lt;</w:t>
      </w:r>
      <w:r w:rsidR="00AC1467" w:rsidRPr="00AC1467">
        <w:t xml:space="preserve"> Issue 2-4: BS </w:t>
      </w:r>
      <w:proofErr w:type="spellStart"/>
      <w:r w:rsidR="00AC1467" w:rsidRPr="00AC1467">
        <w:t>Signaling</w:t>
      </w:r>
      <w:proofErr w:type="spellEnd"/>
      <w:r w:rsidR="00AC1467" w:rsidRPr="00AC1467">
        <w:t xml:space="preserve"> to switch between Type 4a/4b and Type 1 6L/8L/</w:t>
      </w:r>
      <w:proofErr w:type="gramStart"/>
      <w:r w:rsidR="00AC1467" w:rsidRPr="00AC1467">
        <w:t>CC(</w:t>
      </w:r>
      <w:proofErr w:type="gramEnd"/>
      <w:r w:rsidR="00AC1467" w:rsidRPr="00AC1467">
        <w:t>collocated)</w:t>
      </w:r>
      <w:r w:rsidRPr="0061424C">
        <w:t xml:space="preserve"> </w:t>
      </w:r>
      <w:r>
        <w:t>&gt;</w:t>
      </w:r>
    </w:p>
    <w:p w14:paraId="1EE7BEF7" w14:textId="77777777" w:rsidR="0061424C" w:rsidRPr="00FD484B" w:rsidRDefault="0061424C" w:rsidP="0061424C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51741847" w14:textId="77777777" w:rsidR="00491110" w:rsidRPr="0061424C" w:rsidRDefault="00491110" w:rsidP="00491110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>
        <w:t>Continue further discussion on BS signalling in the next meeting.</w:t>
      </w:r>
    </w:p>
    <w:p w14:paraId="73D2C52D" w14:textId="6FD6D5F2" w:rsidR="00AC1467" w:rsidRDefault="00AC1467" w:rsidP="00AE2A80">
      <w:pPr>
        <w:rPr>
          <w:rFonts w:eastAsia="游明朝"/>
          <w:lang w:eastAsia="ja-JP"/>
        </w:rPr>
      </w:pPr>
    </w:p>
    <w:p w14:paraId="1D82552C" w14:textId="5D1EB947" w:rsidR="005432E1" w:rsidRPr="00B51C18" w:rsidRDefault="005432E1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</w:t>
      </w:r>
      <w:r w:rsidRPr="005432E1">
        <w:t>Issue 2-5: Switch between Type 4a/4b and single CC operation</w:t>
      </w:r>
      <w:r w:rsidRPr="0061424C">
        <w:t xml:space="preserve"> </w:t>
      </w:r>
      <w:r>
        <w:t>&gt;</w:t>
      </w:r>
    </w:p>
    <w:p w14:paraId="2C0A4D0E" w14:textId="7962B5E4" w:rsidR="005432E1" w:rsidRPr="00FD484B" w:rsidRDefault="005432E1" w:rsidP="005432E1">
      <w:pPr>
        <w:rPr>
          <w:b/>
          <w:lang w:val="en-US" w:eastAsia="zh-CN"/>
        </w:rPr>
      </w:pPr>
      <w:r>
        <w:rPr>
          <w:b/>
          <w:lang w:eastAsia="zh-CN"/>
        </w:rPr>
        <w:t>Agreement</w:t>
      </w:r>
      <w:r w:rsidRPr="00FD484B">
        <w:rPr>
          <w:b/>
          <w:lang w:val="en-US" w:eastAsia="zh-CN"/>
        </w:rPr>
        <w:t>:</w:t>
      </w:r>
    </w:p>
    <w:p w14:paraId="223AE449" w14:textId="17A447E6" w:rsidR="005432E1" w:rsidRPr="002E2011" w:rsidRDefault="005432E1" w:rsidP="005432E1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 w:rsidRPr="005432E1">
        <w:rPr>
          <w:rFonts w:eastAsia="游明朝"/>
          <w:lang w:eastAsia="ja-JP"/>
        </w:rPr>
        <w:t xml:space="preserve">No new NW </w:t>
      </w:r>
      <w:proofErr w:type="spellStart"/>
      <w:r w:rsidRPr="005432E1">
        <w:rPr>
          <w:rFonts w:eastAsia="游明朝"/>
          <w:lang w:eastAsia="ja-JP"/>
        </w:rPr>
        <w:t>signaling</w:t>
      </w:r>
      <w:proofErr w:type="spellEnd"/>
      <w:r w:rsidRPr="005432E1">
        <w:rPr>
          <w:rFonts w:eastAsia="游明朝"/>
          <w:lang w:eastAsia="ja-JP"/>
        </w:rPr>
        <w:t xml:space="preserve"> needed from Type 4 to single carrier fallback.</w:t>
      </w:r>
    </w:p>
    <w:p w14:paraId="1FDA8739" w14:textId="77777777" w:rsidR="005432E1" w:rsidRPr="005432E1" w:rsidRDefault="005432E1" w:rsidP="00AE2A80">
      <w:pPr>
        <w:rPr>
          <w:rFonts w:eastAsia="游明朝"/>
          <w:lang w:eastAsia="ja-JP"/>
        </w:rPr>
      </w:pPr>
    </w:p>
    <w:p w14:paraId="0FA65FE7" w14:textId="3CEDDC6B" w:rsidR="00AC1467" w:rsidRPr="00B51C18" w:rsidRDefault="00AC1467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Issue 2-6: UE </w:t>
      </w:r>
      <w:proofErr w:type="spellStart"/>
      <w:r w:rsidRPr="00AC1467">
        <w:t>behavior</w:t>
      </w:r>
      <w:proofErr w:type="spellEnd"/>
      <w:r w:rsidRPr="00AC1467">
        <w:t xml:space="preserve"> during initial connection between Type 1, Type 2 and Type 4a/4b</w:t>
      </w:r>
      <w:r w:rsidRPr="0061424C">
        <w:t xml:space="preserve"> </w:t>
      </w:r>
      <w:r>
        <w:t>&gt;</w:t>
      </w:r>
    </w:p>
    <w:p w14:paraId="7CB9E3D3" w14:textId="77777777" w:rsidR="00AC1467" w:rsidRPr="00FD484B" w:rsidRDefault="00AC1467" w:rsidP="00AC1467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6DD441FE" w14:textId="77777777" w:rsidR="00491110" w:rsidRPr="0061424C" w:rsidRDefault="00491110" w:rsidP="00491110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>
        <w:t>Continue further discussion on BS signalling in the next meeting.</w:t>
      </w:r>
    </w:p>
    <w:p w14:paraId="4737755A" w14:textId="2131B5BF" w:rsidR="0061424C" w:rsidRDefault="0061424C" w:rsidP="00AE2A80">
      <w:pPr>
        <w:rPr>
          <w:rFonts w:eastAsia="游明朝"/>
          <w:lang w:eastAsia="ja-JP"/>
        </w:rPr>
      </w:pPr>
    </w:p>
    <w:p w14:paraId="69A2EFD8" w14:textId="6CBAB1AC" w:rsidR="005432E1" w:rsidRPr="00B51C18" w:rsidRDefault="005432E1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</w:t>
      </w:r>
      <w:r w:rsidRPr="005432E1">
        <w:t xml:space="preserve">Issue 2-7: When to inform RAN2 the demand on new UE capability(s) and new BS </w:t>
      </w:r>
      <w:proofErr w:type="spellStart"/>
      <w:r w:rsidRPr="005432E1">
        <w:t>signaling</w:t>
      </w:r>
      <w:proofErr w:type="spellEnd"/>
      <w:r w:rsidRPr="005432E1">
        <w:t xml:space="preserve"> </w:t>
      </w:r>
      <w:r>
        <w:t>&gt;</w:t>
      </w:r>
    </w:p>
    <w:p w14:paraId="2AD80E62" w14:textId="77777777" w:rsidR="005432E1" w:rsidRPr="00FD484B" w:rsidRDefault="005432E1" w:rsidP="005432E1">
      <w:pPr>
        <w:rPr>
          <w:b/>
          <w:lang w:val="en-US" w:eastAsia="zh-CN"/>
        </w:rPr>
      </w:pPr>
      <w:r>
        <w:rPr>
          <w:b/>
          <w:lang w:eastAsia="zh-CN"/>
        </w:rPr>
        <w:t>Agreement</w:t>
      </w:r>
      <w:r w:rsidRPr="00FD484B">
        <w:rPr>
          <w:b/>
          <w:lang w:val="en-US" w:eastAsia="zh-CN"/>
        </w:rPr>
        <w:t>:</w:t>
      </w:r>
    </w:p>
    <w:p w14:paraId="0B1617FD" w14:textId="6BB51520" w:rsidR="005432E1" w:rsidRPr="002E2011" w:rsidRDefault="005432E1" w:rsidP="002E2011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 w:rsidRPr="005432E1">
        <w:rPr>
          <w:rFonts w:eastAsia="游明朝"/>
          <w:lang w:eastAsia="ja-JP"/>
        </w:rPr>
        <w:t>After RAN4 finish the work according the WID including all UE capability and NW signalling, the RAN4 will send the decisions related into RAN2 on one go.</w:t>
      </w:r>
    </w:p>
    <w:p w14:paraId="6502382B" w14:textId="77777777" w:rsidR="005432E1" w:rsidRDefault="005432E1" w:rsidP="00AE2A80">
      <w:pPr>
        <w:rPr>
          <w:rFonts w:eastAsia="游明朝"/>
          <w:lang w:eastAsia="ja-JP"/>
        </w:rPr>
      </w:pPr>
    </w:p>
    <w:p w14:paraId="68955753" w14:textId="2A0EFC61" w:rsidR="00AE2A80" w:rsidRPr="009D5203" w:rsidRDefault="00AE2A80" w:rsidP="00AE2A80">
      <w:pPr>
        <w:pStyle w:val="1"/>
        <w:rPr>
          <w:rFonts w:eastAsia="游明朝"/>
          <w:lang w:eastAsia="ja-JP"/>
        </w:rPr>
      </w:pPr>
      <w:r w:rsidRPr="009D5203">
        <w:rPr>
          <w:rFonts w:eastAsia="游明朝"/>
          <w:lang w:eastAsia="ja-JP"/>
        </w:rPr>
        <w:t>Topic #</w:t>
      </w:r>
      <w:r>
        <w:rPr>
          <w:rFonts w:eastAsia="游明朝"/>
          <w:lang w:eastAsia="ja-JP"/>
        </w:rPr>
        <w:t>3</w:t>
      </w:r>
      <w:r w:rsidRPr="009D5203">
        <w:rPr>
          <w:rFonts w:eastAsia="游明朝"/>
          <w:lang w:eastAsia="ja-JP"/>
        </w:rPr>
        <w:t xml:space="preserve">: </w:t>
      </w:r>
      <w:r w:rsidRPr="00AE2A80">
        <w:rPr>
          <w:rFonts w:eastAsia="游明朝"/>
          <w:lang w:eastAsia="ja-JP"/>
        </w:rPr>
        <w:t>Other aspects (incl. clarification of contiguous LTE CCs)</w:t>
      </w:r>
    </w:p>
    <w:p w14:paraId="474EBDAB" w14:textId="484DDC42" w:rsidR="00D67FD1" w:rsidRPr="00B51C18" w:rsidRDefault="00D67FD1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AC1467">
        <w:t xml:space="preserve"> </w:t>
      </w:r>
      <w:r w:rsidRPr="00D67FD1">
        <w:t>Issue 3-1: UE Type definition for EN-DC</w:t>
      </w:r>
      <w:r w:rsidRPr="005432E1">
        <w:t xml:space="preserve"> </w:t>
      </w:r>
      <w:r>
        <w:t>&gt;</w:t>
      </w:r>
    </w:p>
    <w:p w14:paraId="47A4B4D2" w14:textId="656E1540" w:rsidR="00D67FD1" w:rsidRPr="00FD484B" w:rsidRDefault="00D67FD1" w:rsidP="00D67FD1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  <w:r w:rsidR="002B5668">
        <w:rPr>
          <w:b/>
          <w:lang w:val="en-US" w:eastAsia="zh-CN"/>
        </w:rPr>
        <w:t xml:space="preserve"> [1]</w:t>
      </w:r>
    </w:p>
    <w:p w14:paraId="14B9C5CB" w14:textId="77777777" w:rsidR="00D67FD1" w:rsidRDefault="00D67FD1" w:rsidP="00D67FD1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following table is a starting point, and c</w:t>
      </w:r>
      <w:r w:rsidRPr="00FD484B">
        <w:rPr>
          <w:rFonts w:eastAsia="游明朝"/>
          <w:lang w:eastAsia="ja-JP"/>
        </w:rPr>
        <w:t xml:space="preserve">ontinue further discussion </w:t>
      </w:r>
      <w:r>
        <w:rPr>
          <w:rFonts w:eastAsia="游明朝"/>
          <w:lang w:eastAsia="ja-JP"/>
        </w:rPr>
        <w:t xml:space="preserve">the following table </w:t>
      </w:r>
      <w:r w:rsidRPr="00FD484B">
        <w:rPr>
          <w:rFonts w:eastAsia="游明朝"/>
          <w:lang w:eastAsia="ja-JP"/>
        </w:rPr>
        <w:t>in the next meeting.</w:t>
      </w:r>
    </w:p>
    <w:p w14:paraId="35E5A6A2" w14:textId="77777777" w:rsidR="00D67FD1" w:rsidRPr="00A10E67" w:rsidRDefault="00D67FD1" w:rsidP="00D67FD1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 xml:space="preserve">he table will be added into TS 38.101-3: </w:t>
      </w:r>
      <w:r w:rsidRPr="00CA51CE">
        <w:rPr>
          <w:rFonts w:eastAsia="游明朝"/>
          <w:lang w:eastAsia="ja-JP"/>
        </w:rPr>
        <w:t>7.10B</w:t>
      </w:r>
      <w:r w:rsidRPr="00CA51CE">
        <w:rPr>
          <w:rFonts w:eastAsia="游明朝"/>
          <w:lang w:eastAsia="ja-JP"/>
        </w:rPr>
        <w:tab/>
        <w:t>power imbalance for DC in FR1</w:t>
      </w:r>
      <w:r>
        <w:rPr>
          <w:rFonts w:eastAsia="游明朝"/>
          <w:lang w:eastAsia="ja-JP"/>
        </w:rPr>
        <w:t>.</w:t>
      </w:r>
    </w:p>
    <w:p w14:paraId="46365CEF" w14:textId="77777777" w:rsidR="00D67FD1" w:rsidRPr="00AE2A80" w:rsidRDefault="00D67FD1" w:rsidP="00D67FD1">
      <w:pPr>
        <w:pStyle w:val="af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60"/>
        <w:ind w:left="936"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1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>EN-DC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4606"/>
        <w:gridCol w:w="2414"/>
      </w:tblGrid>
      <w:tr w:rsidR="00D67FD1" w:rsidRPr="00133B0F" w14:paraId="7D0681BF" w14:textId="77777777" w:rsidTr="00D873DB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</w:tcPr>
          <w:p w14:paraId="2E980CA0" w14:textId="77777777" w:rsidR="00D67FD1" w:rsidRPr="00AE2A80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E2A80">
              <w:rPr>
                <w:rFonts w:eastAsia="Symbol"/>
                <w:b/>
                <w:bCs/>
                <w:szCs w:val="24"/>
                <w:lang w:eastAsia="en-GB"/>
              </w:rPr>
              <w:t>[</w:t>
            </w:r>
            <w:r w:rsidRPr="00AE2A80">
              <w:rPr>
                <w:rFonts w:eastAsia="游明朝"/>
                <w:b/>
                <w:sz w:val="18"/>
                <w:lang w:eastAsia="ja-JP"/>
              </w:rPr>
              <w:t>UE Capability Type]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91AC3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Type description</w:t>
            </w:r>
          </w:p>
        </w:tc>
        <w:tc>
          <w:tcPr>
            <w:tcW w:w="2414" w:type="dxa"/>
          </w:tcPr>
          <w:p w14:paraId="35F46D01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Dedicated UE capability</w:t>
            </w:r>
          </w:p>
        </w:tc>
      </w:tr>
      <w:tr w:rsidR="00D67FD1" w:rsidRPr="00133B0F" w14:paraId="4E7D456B" w14:textId="77777777" w:rsidTr="00D873DB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7DAC7A0A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1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2C2FF" w14:textId="77777777" w:rsidR="00D67FD1" w:rsidRPr="00133B0F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133B0F">
              <w:rPr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1C8FAA19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N/A</w:t>
            </w:r>
          </w:p>
        </w:tc>
      </w:tr>
      <w:tr w:rsidR="00D67FD1" w:rsidRPr="00133B0F" w14:paraId="00493CF8" w14:textId="77777777" w:rsidTr="00D873DB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E686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2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758D" w14:textId="77777777" w:rsidR="00D67FD1" w:rsidRPr="00133B0F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133B0F">
              <w:rPr>
                <w:sz w:val="18"/>
                <w:szCs w:val="18"/>
                <w:lang w:eastAsia="zh-CN"/>
              </w:rPr>
              <w:t>caluse</w:t>
            </w:r>
            <w:proofErr w:type="spellEnd"/>
            <w:r w:rsidRPr="00133B0F">
              <w:rPr>
                <w:sz w:val="18"/>
                <w:szCs w:val="18"/>
                <w:lang w:eastAsia="zh-CN"/>
              </w:rPr>
              <w:t xml:space="preserve">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</w:tcPr>
          <w:p w14:paraId="1B9E7805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interBandMRDC-WithOverlapDL-Bands-r16,</w:t>
            </w:r>
          </w:p>
          <w:p w14:paraId="296F0A78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33B0F">
              <w:rPr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23F16F58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D67FD1" w:rsidRPr="00133B0F" w14:paraId="4B120017" w14:textId="77777777" w:rsidTr="00D873DB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99D6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4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72DE" w14:textId="77777777" w:rsidR="00D67FD1" w:rsidRPr="00133B0F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133B0F">
              <w:rPr>
                <w:sz w:val="18"/>
                <w:szCs w:val="18"/>
                <w:lang w:eastAsia="zh-CN"/>
              </w:rPr>
              <w:t>caluse</w:t>
            </w:r>
            <w:proofErr w:type="spellEnd"/>
            <w:r w:rsidRPr="00133B0F">
              <w:rPr>
                <w:sz w:val="18"/>
                <w:szCs w:val="18"/>
                <w:lang w:eastAsia="zh-CN"/>
              </w:rPr>
              <w:t xml:space="preserve">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6109ABD5" w14:textId="77777777" w:rsidR="00D67FD1" w:rsidRPr="00133B0F" w:rsidRDefault="00D67FD1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TBD</w:t>
            </w:r>
          </w:p>
        </w:tc>
      </w:tr>
    </w:tbl>
    <w:p w14:paraId="0C9A59E9" w14:textId="77777777" w:rsidR="00D67FD1" w:rsidRDefault="00D67FD1" w:rsidP="00D67FD1">
      <w:pPr>
        <w:rPr>
          <w:rFonts w:eastAsia="游明朝"/>
          <w:lang w:eastAsia="ja-JP"/>
        </w:rPr>
      </w:pPr>
    </w:p>
    <w:p w14:paraId="1877F42C" w14:textId="237E0A3A" w:rsidR="00D67FD1" w:rsidRPr="00B51C18" w:rsidRDefault="00D67FD1" w:rsidP="002E2011">
      <w:pPr>
        <w:pStyle w:val="2"/>
        <w:numPr>
          <w:ilvl w:val="0"/>
          <w:numId w:val="0"/>
        </w:numPr>
        <w:ind w:leftChars="188" w:left="376"/>
      </w:pPr>
      <w:r>
        <w:lastRenderedPageBreak/>
        <w:t>&lt;</w:t>
      </w:r>
      <w:r>
        <w:rPr>
          <w:rFonts w:ascii="游明朝" w:eastAsia="游明朝" w:hAnsi="游明朝" w:hint="eastAsia"/>
          <w:lang w:eastAsia="ja-JP"/>
        </w:rPr>
        <w:t xml:space="preserve"> </w:t>
      </w:r>
      <w:r w:rsidRPr="002F4F75">
        <w:t xml:space="preserve">Issue </w:t>
      </w:r>
      <w:r>
        <w:t>3</w:t>
      </w:r>
      <w:r w:rsidRPr="002F4F75">
        <w:t>-</w:t>
      </w:r>
      <w:r>
        <w:t>2</w:t>
      </w:r>
      <w:r w:rsidRPr="002F4F75">
        <w:t xml:space="preserve">: UE Type definition for </w:t>
      </w:r>
      <w:r>
        <w:t>NR</w:t>
      </w:r>
      <w:r w:rsidRPr="002F4F75">
        <w:t>-</w:t>
      </w:r>
      <w:r>
        <w:t>CA&gt;</w:t>
      </w:r>
    </w:p>
    <w:p w14:paraId="4CDEFC1F" w14:textId="5BE21493" w:rsidR="00D67FD1" w:rsidRPr="00FD484B" w:rsidRDefault="00D67FD1" w:rsidP="00D67FD1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  <w:r w:rsidR="002B5668">
        <w:rPr>
          <w:b/>
          <w:lang w:val="en-US" w:eastAsia="zh-CN"/>
        </w:rPr>
        <w:t xml:space="preserve"> [1]</w:t>
      </w:r>
    </w:p>
    <w:p w14:paraId="217B1DAF" w14:textId="77777777" w:rsidR="00D67FD1" w:rsidRDefault="00D67FD1" w:rsidP="00D67FD1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following table is a starting point, and c</w:t>
      </w:r>
      <w:r w:rsidRPr="00FD484B">
        <w:rPr>
          <w:rFonts w:eastAsia="游明朝"/>
          <w:lang w:eastAsia="ja-JP"/>
        </w:rPr>
        <w:t xml:space="preserve">ontinue further discussion </w:t>
      </w:r>
      <w:r>
        <w:rPr>
          <w:rFonts w:eastAsia="游明朝"/>
          <w:lang w:eastAsia="ja-JP"/>
        </w:rPr>
        <w:t xml:space="preserve">the following table </w:t>
      </w:r>
      <w:r w:rsidRPr="00FD484B">
        <w:rPr>
          <w:rFonts w:eastAsia="游明朝"/>
          <w:lang w:eastAsia="ja-JP"/>
        </w:rPr>
        <w:t>in the next meeting.</w:t>
      </w:r>
    </w:p>
    <w:p w14:paraId="0B2E960C" w14:textId="77777777" w:rsidR="00D67FD1" w:rsidRPr="00CA51CE" w:rsidRDefault="00D67FD1" w:rsidP="00D67FD1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 xml:space="preserve">he table will be added into TS 38.101-1: </w:t>
      </w:r>
      <w:r w:rsidRPr="00CA51CE">
        <w:rPr>
          <w:rFonts w:eastAsia="游明朝"/>
          <w:lang w:eastAsia="ja-JP"/>
        </w:rPr>
        <w:t>7.10A</w:t>
      </w:r>
      <w:r w:rsidRPr="00CA51CE">
        <w:rPr>
          <w:rFonts w:eastAsia="游明朝"/>
          <w:lang w:eastAsia="ja-JP"/>
        </w:rPr>
        <w:tab/>
        <w:t>Power imbalance for CA</w:t>
      </w:r>
      <w:r>
        <w:rPr>
          <w:rFonts w:eastAsia="游明朝"/>
          <w:lang w:eastAsia="ja-JP"/>
        </w:rPr>
        <w:t>.</w:t>
      </w:r>
    </w:p>
    <w:p w14:paraId="153F0B2D" w14:textId="77777777" w:rsidR="00D67FD1" w:rsidRPr="00AE2A80" w:rsidRDefault="00D67FD1" w:rsidP="00D67FD1">
      <w:pPr>
        <w:pStyle w:val="af"/>
        <w:keepNext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/>
        <w:ind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2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>
        <w:rPr>
          <w:rFonts w:ascii="Arial" w:eastAsia="Symbol" w:hAnsi="Arial" w:cs="Arial"/>
          <w:b/>
          <w:bCs/>
          <w:sz w:val="18"/>
          <w:szCs w:val="22"/>
          <w:lang w:eastAsia="en-GB"/>
        </w:rPr>
        <w:t>NR-CA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 xml:space="preserve">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5244"/>
        <w:gridCol w:w="2200"/>
      </w:tblGrid>
      <w:tr w:rsidR="00D67FD1" w:rsidRPr="00B13581" w14:paraId="22786418" w14:textId="77777777" w:rsidTr="00D873DB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</w:tcPr>
          <w:p w14:paraId="2E9C7565" w14:textId="77777777" w:rsidR="00D67FD1" w:rsidRPr="00C82EA7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</w:t>
            </w:r>
            <w:r w:rsidRPr="00C82EA7">
              <w:rPr>
                <w:b/>
                <w:sz w:val="18"/>
              </w:rPr>
              <w:t>UE capability types</w:t>
            </w:r>
            <w:r>
              <w:rPr>
                <w:b/>
                <w:sz w:val="18"/>
              </w:rPr>
              <w:t>]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786F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Type description</w:t>
            </w:r>
          </w:p>
        </w:tc>
        <w:tc>
          <w:tcPr>
            <w:tcW w:w="2200" w:type="dxa"/>
          </w:tcPr>
          <w:p w14:paraId="012924E0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dedicated UE capability</w:t>
            </w:r>
          </w:p>
        </w:tc>
      </w:tr>
      <w:tr w:rsidR="00D67FD1" w:rsidRPr="00B13581" w14:paraId="2A0F8E0C" w14:textId="77777777" w:rsidTr="00D873DB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7FA4A177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1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35923" w14:textId="77777777" w:rsidR="00D67FD1" w:rsidRPr="00B13581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200" w:type="dxa"/>
          </w:tcPr>
          <w:p w14:paraId="6C0F8288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N/A</w:t>
            </w:r>
          </w:p>
        </w:tc>
      </w:tr>
      <w:tr w:rsidR="00D67FD1" w:rsidRPr="00B13581" w14:paraId="770E77AC" w14:textId="77777777" w:rsidTr="00D873DB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38E7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2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8C7E5" w14:textId="77777777" w:rsidR="00D67FD1" w:rsidRPr="00B13581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733944BA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D67FD1" w:rsidRPr="00B13581" w14:paraId="551A975D" w14:textId="77777777" w:rsidTr="00D873DB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F51A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4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A46A" w14:textId="77777777" w:rsidR="00D67FD1" w:rsidRPr="00B13581" w:rsidRDefault="00D67FD1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4C54324D" w14:textId="77777777" w:rsidR="00D67FD1" w:rsidRPr="00B13581" w:rsidRDefault="00D67FD1" w:rsidP="00D873DB">
            <w:pPr>
              <w:keepNext/>
              <w:keepLines/>
              <w:spacing w:after="0"/>
              <w:jc w:val="center"/>
              <w:rPr>
                <w:rFonts w:eastAsia="DengXian"/>
                <w:i/>
                <w:sz w:val="18"/>
                <w:lang w:val="en-US" w:eastAsia="zh-CN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TBD</w:t>
            </w:r>
          </w:p>
        </w:tc>
      </w:tr>
    </w:tbl>
    <w:p w14:paraId="782DB5C8" w14:textId="77777777" w:rsidR="00D67FD1" w:rsidRPr="00C82EA7" w:rsidRDefault="00D67FD1" w:rsidP="00D67FD1">
      <w:pPr>
        <w:rPr>
          <w:rFonts w:eastAsia="游明朝"/>
          <w:lang w:eastAsia="ja-JP"/>
        </w:rPr>
      </w:pPr>
    </w:p>
    <w:p w14:paraId="3F0EE3AE" w14:textId="0A93EA7A" w:rsidR="002B5668" w:rsidRPr="00B51C18" w:rsidRDefault="002B5668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>
        <w:rPr>
          <w:rFonts w:ascii="游明朝" w:eastAsia="游明朝" w:hAnsi="游明朝" w:hint="eastAsia"/>
          <w:lang w:eastAsia="ja-JP"/>
        </w:rPr>
        <w:t xml:space="preserve"> </w:t>
      </w:r>
      <w:r w:rsidRPr="002B5668">
        <w:t>Issue 3-3: Harmonized approach on UE Type definition with RRM part</w:t>
      </w:r>
      <w:r>
        <w:t xml:space="preserve"> &gt;</w:t>
      </w:r>
    </w:p>
    <w:p w14:paraId="39416553" w14:textId="71611DD6" w:rsidR="002B5668" w:rsidRPr="00FD484B" w:rsidRDefault="002B5668" w:rsidP="002B5668">
      <w:pPr>
        <w:rPr>
          <w:b/>
          <w:lang w:val="en-US" w:eastAsia="zh-CN"/>
        </w:rPr>
      </w:pPr>
      <w:r>
        <w:rPr>
          <w:b/>
          <w:lang w:val="en-US" w:eastAsia="zh-CN"/>
        </w:rPr>
        <w:t>Agreement</w:t>
      </w:r>
      <w:r w:rsidRPr="00FD484B">
        <w:rPr>
          <w:b/>
          <w:lang w:val="en-US" w:eastAsia="zh-CN"/>
        </w:rPr>
        <w:t>:</w:t>
      </w:r>
    </w:p>
    <w:p w14:paraId="1CD8F633" w14:textId="23EA244A" w:rsidR="002B5668" w:rsidRPr="002E2011" w:rsidRDefault="002B5668" w:rsidP="002E2011">
      <w:pPr>
        <w:pStyle w:val="af"/>
        <w:numPr>
          <w:ilvl w:val="0"/>
          <w:numId w:val="14"/>
        </w:numPr>
        <w:ind w:firstLineChars="0"/>
        <w:rPr>
          <w:rFonts w:eastAsia="游明朝"/>
          <w:lang w:eastAsia="ja-JP"/>
        </w:rPr>
      </w:pPr>
      <w:r w:rsidRPr="002B5668">
        <w:rPr>
          <w:rFonts w:eastAsia="游明朝"/>
          <w:lang w:eastAsia="ja-JP"/>
        </w:rPr>
        <w:t>It would be better to have the RRM CRs after the RF CRs in order to ensure a harmonized approach</w:t>
      </w:r>
      <w:r w:rsidRPr="002E2011">
        <w:rPr>
          <w:rFonts w:eastAsia="游明朝"/>
          <w:lang w:eastAsia="ja-JP"/>
        </w:rPr>
        <w:t>.</w:t>
      </w:r>
    </w:p>
    <w:p w14:paraId="4D1E9876" w14:textId="77777777" w:rsidR="00D67FD1" w:rsidRPr="002E2011" w:rsidRDefault="00D67FD1" w:rsidP="002E2011">
      <w:pPr>
        <w:rPr>
          <w:rFonts w:eastAsia="游明朝"/>
          <w:lang w:eastAsia="ja-JP"/>
        </w:rPr>
      </w:pPr>
    </w:p>
    <w:p w14:paraId="573CCECA" w14:textId="6E685ACB" w:rsidR="00C42540" w:rsidRPr="00B51C18" w:rsidRDefault="00C42540" w:rsidP="002E2011">
      <w:pPr>
        <w:pStyle w:val="2"/>
        <w:numPr>
          <w:ilvl w:val="0"/>
          <w:numId w:val="0"/>
        </w:numPr>
        <w:ind w:leftChars="188" w:left="376"/>
      </w:pPr>
      <w:r>
        <w:t>&lt;</w:t>
      </w:r>
      <w:r w:rsidRPr="00C42540">
        <w:t xml:space="preserve"> Issue 3-4: Reference UE architecture</w:t>
      </w:r>
      <w:r>
        <w:rPr>
          <w:rFonts w:ascii="游明朝" w:eastAsia="游明朝" w:hAnsi="游明朝" w:hint="eastAsia"/>
          <w:lang w:eastAsia="ja-JP"/>
        </w:rPr>
        <w:t xml:space="preserve"> </w:t>
      </w:r>
      <w:r>
        <w:t>&gt;</w:t>
      </w:r>
    </w:p>
    <w:p w14:paraId="52D5FC6A" w14:textId="77777777" w:rsidR="00C42540" w:rsidRPr="00FD484B" w:rsidRDefault="00C42540" w:rsidP="00C42540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0A979717" w14:textId="191E55BA" w:rsidR="00BA552D" w:rsidRPr="0061424C" w:rsidRDefault="00BA552D" w:rsidP="00BA552D">
      <w:pPr>
        <w:pStyle w:val="af"/>
        <w:numPr>
          <w:ilvl w:val="0"/>
          <w:numId w:val="16"/>
        </w:numPr>
        <w:ind w:firstLineChars="0"/>
        <w:rPr>
          <w:rFonts w:eastAsia="游明朝"/>
          <w:lang w:eastAsia="ja-JP"/>
        </w:rPr>
      </w:pPr>
      <w:r>
        <w:t>Continue further discussion on the following aspects for r</w:t>
      </w:r>
      <w:r w:rsidRPr="00C42540">
        <w:t>eference UE architecture</w:t>
      </w:r>
      <w:r>
        <w:t xml:space="preserve"> in the next meeting.</w:t>
      </w:r>
    </w:p>
    <w:p w14:paraId="3B8422EE" w14:textId="67991637" w:rsidR="00C42540" w:rsidRPr="00542C47" w:rsidRDefault="00BA552D" w:rsidP="009154B4">
      <w:pPr>
        <w:pStyle w:val="af"/>
        <w:numPr>
          <w:ilvl w:val="0"/>
          <w:numId w:val="17"/>
        </w:numPr>
        <w:ind w:firstLine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Comments of proposed </w:t>
      </w:r>
      <w:r>
        <w:t>r</w:t>
      </w:r>
      <w:r w:rsidRPr="00C42540">
        <w:t>eference UE architecture</w:t>
      </w:r>
      <w:r>
        <w:t xml:space="preserve"> table</w:t>
      </w:r>
    </w:p>
    <w:p w14:paraId="76F63C1B" w14:textId="26E4C251" w:rsidR="00542C47" w:rsidRPr="00BA552D" w:rsidRDefault="00542C47" w:rsidP="009154B4">
      <w:pPr>
        <w:pStyle w:val="af"/>
        <w:numPr>
          <w:ilvl w:val="0"/>
          <w:numId w:val="17"/>
        </w:numPr>
        <w:ind w:firstLineChars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P</w:t>
      </w:r>
      <w:r>
        <w:rPr>
          <w:rFonts w:eastAsia="游明朝"/>
          <w:lang w:eastAsia="ja-JP"/>
        </w:rPr>
        <w:t>artially/fully shared</w:t>
      </w:r>
    </w:p>
    <w:p w14:paraId="22915D31" w14:textId="75635DA0" w:rsidR="00BA552D" w:rsidRPr="00BA552D" w:rsidRDefault="00BA552D" w:rsidP="009154B4">
      <w:pPr>
        <w:pStyle w:val="af"/>
        <w:numPr>
          <w:ilvl w:val="0"/>
          <w:numId w:val="17"/>
        </w:numPr>
        <w:ind w:firstLineChars="0"/>
        <w:rPr>
          <w:rFonts w:eastAsia="游明朝"/>
          <w:lang w:eastAsia="ja-JP"/>
        </w:rPr>
      </w:pPr>
      <w:r>
        <w:t>Differentiate Type 1a and 1b</w:t>
      </w:r>
    </w:p>
    <w:p w14:paraId="000BC222" w14:textId="6E5C3B1E" w:rsidR="00BA552D" w:rsidRDefault="00542C47" w:rsidP="009154B4">
      <w:pPr>
        <w:pStyle w:val="af"/>
        <w:numPr>
          <w:ilvl w:val="0"/>
          <w:numId w:val="17"/>
        </w:numPr>
        <w:ind w:firstLineChars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f identified, other additional issues</w:t>
      </w:r>
    </w:p>
    <w:p w14:paraId="6354D5E6" w14:textId="39DA20BB" w:rsidR="007556D3" w:rsidRDefault="007556D3" w:rsidP="007556D3">
      <w:pPr>
        <w:rPr>
          <w:rFonts w:eastAsia="游明朝"/>
          <w:lang w:eastAsia="ja-JP"/>
        </w:rPr>
      </w:pPr>
    </w:p>
    <w:p w14:paraId="5F48A8E0" w14:textId="77BA3AA2" w:rsidR="007556D3" w:rsidRPr="009D5203" w:rsidRDefault="007556D3" w:rsidP="007556D3">
      <w:pPr>
        <w:pStyle w:val="1"/>
        <w:rPr>
          <w:rFonts w:eastAsia="游明朝"/>
          <w:lang w:eastAsia="ja-JP"/>
        </w:rPr>
      </w:pPr>
      <w:r>
        <w:rPr>
          <w:rFonts w:eastAsia="游明朝"/>
          <w:lang w:eastAsia="ja-JP"/>
        </w:rPr>
        <w:t>Reference</w:t>
      </w:r>
    </w:p>
    <w:p w14:paraId="00267AFB" w14:textId="67F5DC88" w:rsidR="007556D3" w:rsidRPr="002B5668" w:rsidRDefault="002B5668" w:rsidP="002E2011">
      <w:pPr>
        <w:rPr>
          <w:rFonts w:eastAsia="游明朝"/>
          <w:lang w:eastAsia="ja-JP"/>
        </w:rPr>
      </w:pPr>
      <w:r>
        <w:t xml:space="preserve">[1] </w:t>
      </w:r>
      <w:r w:rsidR="007556D3" w:rsidRPr="007556D3">
        <w:t>R4-2417114</w:t>
      </w:r>
      <w:r w:rsidR="00D67FD1">
        <w:t xml:space="preserve"> </w:t>
      </w:r>
      <w:r w:rsidR="00D67FD1" w:rsidRPr="00D67FD1">
        <w:t>WF on Rel-19 non-collocated scenario</w:t>
      </w:r>
      <w:r w:rsidR="00D67FD1">
        <w:t>,</w:t>
      </w:r>
      <w:r>
        <w:t xml:space="preserve"> KDDI,</w:t>
      </w:r>
      <w:r w:rsidR="00D67FD1">
        <w:t xml:space="preserve"> </w:t>
      </w:r>
      <w:r>
        <w:t>RAN4#121bis</w:t>
      </w:r>
    </w:p>
    <w:sectPr w:rsidR="007556D3" w:rsidRPr="002B566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7E61" w14:textId="77777777" w:rsidR="00F81AC3" w:rsidRPr="00A10429" w:rsidRDefault="00F81AC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AB52CF9" w14:textId="77777777" w:rsidR="00F81AC3" w:rsidRPr="00A10429" w:rsidRDefault="00F81AC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13FC" w14:textId="77777777" w:rsidR="00F81AC3" w:rsidRPr="00A10429" w:rsidRDefault="00F81AC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157D4BA" w14:textId="77777777" w:rsidR="00F81AC3" w:rsidRPr="00A10429" w:rsidRDefault="00F81AC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35FEC1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3"/>
  </w:num>
  <w:num w:numId="5">
    <w:abstractNumId w:val="12"/>
  </w:num>
  <w:num w:numId="6">
    <w:abstractNumId w:val="8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10"/>
  </w:num>
  <w:num w:numId="13">
    <w:abstractNumId w:val="9"/>
  </w:num>
  <w:num w:numId="14">
    <w:abstractNumId w:val="11"/>
  </w:num>
  <w:num w:numId="15">
    <w:abstractNumId w:val="0"/>
  </w:num>
  <w:num w:numId="16">
    <w:abstractNumId w:val="7"/>
  </w:num>
  <w:num w:numId="17">
    <w:abstractNumId w:val="1"/>
  </w:num>
  <w:num w:numId="1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2AE"/>
    <w:rsid w:val="0003379A"/>
    <w:rsid w:val="00033BBF"/>
    <w:rsid w:val="000346D6"/>
    <w:rsid w:val="000347E7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90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668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3F7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C47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574"/>
    <w:rsid w:val="00C244A7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E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szCs w:val="24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鈴木　泰樹</cp:lastModifiedBy>
  <cp:revision>49</cp:revision>
  <dcterms:created xsi:type="dcterms:W3CDTF">2024-08-23T10:10:00Z</dcterms:created>
  <dcterms:modified xsi:type="dcterms:W3CDTF">2024-10-18T00:04:00Z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